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A12" w:rsidRPr="002977BB" w:rsidRDefault="002977BB" w:rsidP="002977BB">
      <w:pPr>
        <w:spacing w:after="0"/>
        <w:ind w:left="66"/>
        <w:jc w:val="right"/>
        <w:rPr>
          <w:rFonts w:ascii="Times New Roman" w:hAnsi="Times New Roman" w:cs="Times New Roman"/>
          <w:sz w:val="24"/>
          <w:szCs w:val="24"/>
        </w:rPr>
      </w:pPr>
      <w:r w:rsidRPr="002977B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D1A12" w:rsidRDefault="00950797">
      <w:pPr>
        <w:spacing w:after="0"/>
        <w:ind w:left="307" w:right="299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Пресс-релиз </w:t>
      </w:r>
    </w:p>
    <w:p w:rsidR="00CD1A12" w:rsidRDefault="00950797">
      <w:pPr>
        <w:spacing w:after="1" w:line="239" w:lineRule="auto"/>
        <w:ind w:left="-15" w:right="-12" w:firstLine="708"/>
        <w:jc w:val="both"/>
      </w:pPr>
      <w:r>
        <w:rPr>
          <w:rFonts w:ascii="Times New Roman" w:eastAsia="Times New Roman" w:hAnsi="Times New Roman" w:cs="Times New Roman"/>
          <w:b/>
          <w:color w:val="373334"/>
          <w:sz w:val="28"/>
        </w:rPr>
        <w:t xml:space="preserve">«Контур» и АНО «Цифровая экономика» расскажут о том, как с помощью цифрового субботника позаботиться о себе и природе на «Цифровом ликбезе» </w:t>
      </w:r>
    </w:p>
    <w:p w:rsidR="00CD1A12" w:rsidRDefault="0095079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color w:val="373334"/>
          <w:sz w:val="28"/>
        </w:rPr>
        <w:t xml:space="preserve"> </w:t>
      </w:r>
    </w:p>
    <w:p w:rsidR="00CD1A12" w:rsidRDefault="00950797">
      <w:pPr>
        <w:spacing w:after="0" w:line="238" w:lineRule="auto"/>
        <w:ind w:left="-15" w:right="-8" w:firstLine="710"/>
        <w:jc w:val="both"/>
      </w:pPr>
      <w:r>
        <w:rPr>
          <w:rFonts w:ascii="Times New Roman" w:eastAsia="Times New Roman" w:hAnsi="Times New Roman" w:cs="Times New Roman"/>
          <w:color w:val="373334"/>
          <w:sz w:val="28"/>
        </w:rPr>
        <w:t xml:space="preserve">20 октября «Контур» и АНО «Цифровая экономика» при поддержке </w:t>
      </w:r>
      <w:proofErr w:type="spellStart"/>
      <w:r>
        <w:rPr>
          <w:rFonts w:ascii="Times New Roman" w:eastAsia="Times New Roman" w:hAnsi="Times New Roman" w:cs="Times New Roman"/>
          <w:color w:val="373334"/>
          <w:sz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373334"/>
          <w:sz w:val="28"/>
        </w:rPr>
        <w:t xml:space="preserve"> России и </w:t>
      </w:r>
      <w:proofErr w:type="spellStart"/>
      <w:r>
        <w:rPr>
          <w:rFonts w:ascii="Times New Roman" w:eastAsia="Times New Roman" w:hAnsi="Times New Roman" w:cs="Times New Roman"/>
          <w:color w:val="373334"/>
          <w:sz w:val="28"/>
        </w:rPr>
        <w:t>Минцифры</w:t>
      </w:r>
      <w:proofErr w:type="spellEnd"/>
      <w:r>
        <w:rPr>
          <w:rFonts w:ascii="Times New Roman" w:eastAsia="Times New Roman" w:hAnsi="Times New Roman" w:cs="Times New Roman"/>
          <w:color w:val="373334"/>
          <w:sz w:val="28"/>
        </w:rPr>
        <w:t xml:space="preserve"> России выпускают новый обучающий ролик и методические материалы для педагогов во всероссийском просветительском проекте в сфере цифровой грамотности и кибербезопасности «Цифровой ликбез». </w:t>
      </w:r>
    </w:p>
    <w:p w:rsidR="00CD1A12" w:rsidRDefault="00950797">
      <w:pPr>
        <w:spacing w:after="0" w:line="238" w:lineRule="auto"/>
        <w:ind w:left="-15" w:right="-8" w:firstLine="710"/>
        <w:jc w:val="both"/>
      </w:pPr>
      <w:r>
        <w:rPr>
          <w:rFonts w:ascii="Times New Roman" w:eastAsia="Times New Roman" w:hAnsi="Times New Roman" w:cs="Times New Roman"/>
          <w:color w:val="373334"/>
          <w:sz w:val="28"/>
        </w:rPr>
        <w:t xml:space="preserve">«Контур» – разработчик экосистемы для бизнеса расскажет о полезных цифровых привычках, с помощью которых можно позаботиться о себе и </w:t>
      </w:r>
      <w:r w:rsidR="00E0676B">
        <w:rPr>
          <w:rFonts w:ascii="Times New Roman" w:eastAsia="Times New Roman" w:hAnsi="Times New Roman" w:cs="Times New Roman"/>
          <w:color w:val="373334"/>
          <w:sz w:val="28"/>
        </w:rPr>
        <w:t>природе, и</w:t>
      </w:r>
      <w:r>
        <w:rPr>
          <w:rFonts w:ascii="Times New Roman" w:eastAsia="Times New Roman" w:hAnsi="Times New Roman" w:cs="Times New Roman"/>
          <w:color w:val="373334"/>
          <w:sz w:val="28"/>
        </w:rPr>
        <w:t xml:space="preserve"> о том, как связано цифровое поведение и выбросы углекислого газа в атмосферу. Например, почему важно выключать уведомления на телефоне, делиться </w:t>
      </w:r>
      <w:proofErr w:type="spellStart"/>
      <w:r>
        <w:rPr>
          <w:rFonts w:ascii="Times New Roman" w:eastAsia="Times New Roman" w:hAnsi="Times New Roman" w:cs="Times New Roman"/>
          <w:color w:val="373334"/>
          <w:sz w:val="28"/>
        </w:rPr>
        <w:t>медиафайлами</w:t>
      </w:r>
      <w:proofErr w:type="spellEnd"/>
      <w:r>
        <w:rPr>
          <w:rFonts w:ascii="Times New Roman" w:eastAsia="Times New Roman" w:hAnsi="Times New Roman" w:cs="Times New Roman"/>
          <w:color w:val="373334"/>
          <w:sz w:val="28"/>
        </w:rPr>
        <w:t xml:space="preserve"> друг с другом осознанно и периодически наводить порядок в своих цифровых устройствах. Главный герой видеоролика толстолобик Миша </w:t>
      </w:r>
      <w:r w:rsidR="00E0676B">
        <w:rPr>
          <w:rFonts w:ascii="Times New Roman" w:eastAsia="Times New Roman" w:hAnsi="Times New Roman" w:cs="Times New Roman"/>
          <w:color w:val="373334"/>
          <w:sz w:val="28"/>
        </w:rPr>
        <w:t>расскажет об</w:t>
      </w:r>
      <w:r>
        <w:rPr>
          <w:rFonts w:ascii="Times New Roman" w:eastAsia="Times New Roman" w:hAnsi="Times New Roman" w:cs="Times New Roman"/>
          <w:color w:val="373334"/>
          <w:sz w:val="28"/>
        </w:rPr>
        <w:t xml:space="preserve"> этом школьникам на уроках в рамках проекта «Цифровой ликбез» во всех регионах страны.  </w:t>
      </w:r>
    </w:p>
    <w:p w:rsidR="00CD1A12" w:rsidRDefault="00950797">
      <w:pPr>
        <w:spacing w:after="0" w:line="238" w:lineRule="auto"/>
        <w:ind w:left="-15" w:right="-8" w:firstLine="710"/>
        <w:jc w:val="both"/>
      </w:pPr>
      <w:r>
        <w:rPr>
          <w:rFonts w:ascii="Times New Roman" w:eastAsia="Times New Roman" w:hAnsi="Times New Roman" w:cs="Times New Roman"/>
          <w:color w:val="373334"/>
          <w:sz w:val="28"/>
        </w:rPr>
        <w:t xml:space="preserve">По сюжету Миша пытается побороть свою рассеянность и выучить новую роль в спектакле. Его постоянно отвлекают уведомления на телефоне, а память телефона заполняется множеством видео и </w:t>
      </w:r>
      <w:proofErr w:type="spellStart"/>
      <w:r>
        <w:rPr>
          <w:rFonts w:ascii="Times New Roman" w:eastAsia="Times New Roman" w:hAnsi="Times New Roman" w:cs="Times New Roman"/>
          <w:color w:val="373334"/>
          <w:sz w:val="28"/>
        </w:rPr>
        <w:t>фотофайлов</w:t>
      </w:r>
      <w:proofErr w:type="spellEnd"/>
      <w:r>
        <w:rPr>
          <w:rFonts w:ascii="Times New Roman" w:eastAsia="Times New Roman" w:hAnsi="Times New Roman" w:cs="Times New Roman"/>
          <w:color w:val="373334"/>
          <w:sz w:val="28"/>
        </w:rPr>
        <w:t xml:space="preserve">, которые присылают ему </w:t>
      </w:r>
      <w:r w:rsidR="00E0676B">
        <w:rPr>
          <w:rFonts w:ascii="Times New Roman" w:eastAsia="Times New Roman" w:hAnsi="Times New Roman" w:cs="Times New Roman"/>
          <w:color w:val="373334"/>
          <w:sz w:val="28"/>
        </w:rPr>
        <w:t>друзья и</w:t>
      </w:r>
      <w:r>
        <w:rPr>
          <w:rFonts w:ascii="Times New Roman" w:eastAsia="Times New Roman" w:hAnsi="Times New Roman" w:cs="Times New Roman"/>
          <w:color w:val="373334"/>
          <w:sz w:val="28"/>
        </w:rPr>
        <w:t xml:space="preserve"> члены семьи. Миша устаёт и не успевает выполнить задание. Учитель предлагает ребятам устроить цифровой субботник.   </w:t>
      </w:r>
    </w:p>
    <w:p w:rsidR="00CD1A12" w:rsidRDefault="00950797">
      <w:pPr>
        <w:spacing w:after="0" w:line="238" w:lineRule="auto"/>
        <w:ind w:left="-15" w:right="-8" w:firstLine="710"/>
        <w:jc w:val="both"/>
      </w:pPr>
      <w:r>
        <w:rPr>
          <w:rFonts w:ascii="Times New Roman" w:eastAsia="Times New Roman" w:hAnsi="Times New Roman" w:cs="Times New Roman"/>
          <w:color w:val="373334"/>
          <w:sz w:val="28"/>
        </w:rPr>
        <w:t xml:space="preserve">Благодаря проекту школьники узнают простые правила цифрового поведения, которые повышают личную эффективность и способны сократить количество выбросов углекислого газа в атмосферу. Развитие этих навыков у подрастающего поколения соответствует задачам национального проекта «Цифровая экономика», направленного на обеспечение цифровой безопасности и подготовку, квалифицированных ИТ-кадров в России. </w:t>
      </w:r>
    </w:p>
    <w:p w:rsidR="00CD1A12" w:rsidRDefault="00950797">
      <w:pPr>
        <w:spacing w:after="3" w:line="238" w:lineRule="auto"/>
        <w:ind w:left="-15" w:right="-14" w:firstLine="710"/>
        <w:jc w:val="both"/>
      </w:pPr>
      <w:r>
        <w:rPr>
          <w:rFonts w:ascii="Times New Roman" w:eastAsia="Times New Roman" w:hAnsi="Times New Roman" w:cs="Times New Roman"/>
          <w:i/>
          <w:color w:val="373334"/>
          <w:sz w:val="28"/>
        </w:rPr>
        <w:t xml:space="preserve">«Формирование полезных цифровых привычек – это основа </w:t>
      </w:r>
      <w:r w:rsidR="00E0676B">
        <w:rPr>
          <w:rFonts w:ascii="Times New Roman" w:eastAsia="Times New Roman" w:hAnsi="Times New Roman" w:cs="Times New Roman"/>
          <w:i/>
          <w:color w:val="373334"/>
          <w:sz w:val="28"/>
        </w:rPr>
        <w:t>безопасного и</w:t>
      </w:r>
      <w:r>
        <w:rPr>
          <w:rFonts w:ascii="Times New Roman" w:eastAsia="Times New Roman" w:hAnsi="Times New Roman" w:cs="Times New Roman"/>
          <w:i/>
          <w:color w:val="373334"/>
          <w:sz w:val="28"/>
        </w:rPr>
        <w:t xml:space="preserve"> эффективного поведения в сети. Видеоролики, которые мы выпускаем в рамках проекта «Цифровой ликбез» – это инструмент, который позволяет на </w:t>
      </w:r>
      <w:r w:rsidR="00E0676B">
        <w:rPr>
          <w:rFonts w:ascii="Times New Roman" w:eastAsia="Times New Roman" w:hAnsi="Times New Roman" w:cs="Times New Roman"/>
          <w:i/>
          <w:color w:val="373334"/>
          <w:sz w:val="28"/>
        </w:rPr>
        <w:t>простых и</w:t>
      </w:r>
      <w:r>
        <w:rPr>
          <w:rFonts w:ascii="Times New Roman" w:eastAsia="Times New Roman" w:hAnsi="Times New Roman" w:cs="Times New Roman"/>
          <w:i/>
          <w:color w:val="373334"/>
          <w:sz w:val="28"/>
        </w:rPr>
        <w:t xml:space="preserve"> понятных примерах научиться безопасно и осознанно пользоваться цифровыми сервисами. Важно привить школьникам азы цифровой грамотности и </w:t>
      </w:r>
      <w:proofErr w:type="spellStart"/>
      <w:r>
        <w:rPr>
          <w:rFonts w:ascii="Times New Roman" w:eastAsia="Times New Roman" w:hAnsi="Times New Roman" w:cs="Times New Roman"/>
          <w:i/>
          <w:color w:val="373334"/>
          <w:sz w:val="28"/>
        </w:rPr>
        <w:t>кибергигиены</w:t>
      </w:r>
      <w:proofErr w:type="spellEnd"/>
      <w:r>
        <w:rPr>
          <w:rFonts w:ascii="Times New Roman" w:eastAsia="Times New Roman" w:hAnsi="Times New Roman" w:cs="Times New Roman"/>
          <w:i/>
          <w:color w:val="373334"/>
          <w:sz w:val="28"/>
        </w:rPr>
        <w:t xml:space="preserve"> и постепенно вовлекать их в цифру – это поможет им стать настоящими профессионалами в будущем.  Сегодня грамотное цифровое поведение становится важной компетенцией, без которой невозможно развитие как отдельного специалиста, так и отрасли в целом»</w:t>
      </w:r>
      <w:r>
        <w:rPr>
          <w:rFonts w:ascii="Times New Roman" w:eastAsia="Times New Roman" w:hAnsi="Times New Roman" w:cs="Times New Roman"/>
          <w:color w:val="373334"/>
          <w:sz w:val="28"/>
        </w:rPr>
        <w:t xml:space="preserve">, – </w:t>
      </w:r>
      <w:r>
        <w:rPr>
          <w:rFonts w:ascii="Times New Roman" w:eastAsia="Times New Roman" w:hAnsi="Times New Roman" w:cs="Times New Roman"/>
          <w:b/>
          <w:color w:val="373334"/>
          <w:sz w:val="28"/>
        </w:rPr>
        <w:t xml:space="preserve">Сергей Плуготаренко, генеральный директор АНО «Цифровая экономика». </w:t>
      </w:r>
      <w:r>
        <w:rPr>
          <w:rFonts w:ascii="Times New Roman" w:eastAsia="Times New Roman" w:hAnsi="Times New Roman" w:cs="Times New Roman"/>
          <w:color w:val="373334"/>
          <w:sz w:val="28"/>
        </w:rPr>
        <w:t xml:space="preserve"> </w:t>
      </w:r>
    </w:p>
    <w:p w:rsidR="00CD1A12" w:rsidRDefault="00950797">
      <w:pPr>
        <w:spacing w:after="3" w:line="238" w:lineRule="auto"/>
        <w:ind w:left="-15" w:right="-14" w:firstLine="710"/>
        <w:jc w:val="both"/>
      </w:pPr>
      <w:r>
        <w:rPr>
          <w:rFonts w:ascii="Times New Roman" w:eastAsia="Times New Roman" w:hAnsi="Times New Roman" w:cs="Times New Roman"/>
          <w:color w:val="373334"/>
          <w:sz w:val="28"/>
        </w:rPr>
        <w:t>«</w:t>
      </w:r>
      <w:r>
        <w:rPr>
          <w:rFonts w:ascii="Times New Roman" w:eastAsia="Times New Roman" w:hAnsi="Times New Roman" w:cs="Times New Roman"/>
          <w:i/>
          <w:color w:val="373334"/>
          <w:sz w:val="28"/>
        </w:rPr>
        <w:t xml:space="preserve">Сегодня цифровая гигиена – это не только про личную </w:t>
      </w:r>
      <w:r w:rsidR="00E0676B">
        <w:rPr>
          <w:rFonts w:ascii="Times New Roman" w:eastAsia="Times New Roman" w:hAnsi="Times New Roman" w:cs="Times New Roman"/>
          <w:i/>
          <w:color w:val="373334"/>
          <w:sz w:val="28"/>
        </w:rPr>
        <w:t>эффективность, но</w:t>
      </w:r>
      <w:r>
        <w:rPr>
          <w:rFonts w:ascii="Times New Roman" w:eastAsia="Times New Roman" w:hAnsi="Times New Roman" w:cs="Times New Roman"/>
          <w:i/>
          <w:color w:val="373334"/>
          <w:sz w:val="28"/>
        </w:rPr>
        <w:t xml:space="preserve"> и про экологическую ответственность. Каждое неотправленное дублирующее фото или вовремя отключенное уведомление – это маленький вклад в сокращение углеродного следа. Наш новый ролик в рамках «Цифрового ликбеза» показывает школьникам, как простые цифровые привычки помогают одновременно позаботиться о себе и о планете. Мы рады, что через историю толстолобика Миши </w:t>
      </w:r>
    </w:p>
    <w:p w:rsidR="00CD1A12" w:rsidRDefault="00950797">
      <w:pPr>
        <w:spacing w:after="0"/>
        <w:ind w:right="1"/>
        <w:jc w:val="center"/>
      </w:pPr>
      <w:r>
        <w:rPr>
          <w:rFonts w:ascii="Arial" w:eastAsia="Arial" w:hAnsi="Arial" w:cs="Arial"/>
        </w:rPr>
        <w:t xml:space="preserve">2 </w:t>
      </w:r>
    </w:p>
    <w:p w:rsidR="00CD1A12" w:rsidRDefault="00950797">
      <w:pPr>
        <w:spacing w:after="69"/>
      </w:pPr>
      <w:r>
        <w:rPr>
          <w:rFonts w:ascii="Arial" w:eastAsia="Arial" w:hAnsi="Arial" w:cs="Arial"/>
        </w:rPr>
        <w:t xml:space="preserve"> </w:t>
      </w:r>
    </w:p>
    <w:p w:rsidR="00CD1A12" w:rsidRDefault="00950797">
      <w:pPr>
        <w:spacing w:after="1" w:line="239" w:lineRule="auto"/>
        <w:ind w:left="-5" w:right="-12" w:hanging="10"/>
        <w:jc w:val="both"/>
      </w:pPr>
      <w:r>
        <w:rPr>
          <w:rFonts w:ascii="Times New Roman" w:eastAsia="Times New Roman" w:hAnsi="Times New Roman" w:cs="Times New Roman"/>
          <w:i/>
          <w:color w:val="373334"/>
          <w:sz w:val="28"/>
        </w:rPr>
        <w:lastRenderedPageBreak/>
        <w:t>можем донести эти важные идеи до детей по всей России»</w:t>
      </w:r>
      <w:r>
        <w:rPr>
          <w:rFonts w:ascii="Times New Roman" w:eastAsia="Times New Roman" w:hAnsi="Times New Roman" w:cs="Times New Roman"/>
          <w:color w:val="373334"/>
          <w:sz w:val="28"/>
        </w:rPr>
        <w:t xml:space="preserve">, – прокомментировала </w:t>
      </w:r>
      <w:r>
        <w:rPr>
          <w:rFonts w:ascii="Times New Roman" w:eastAsia="Times New Roman" w:hAnsi="Times New Roman" w:cs="Times New Roman"/>
          <w:b/>
          <w:color w:val="373334"/>
          <w:sz w:val="28"/>
        </w:rPr>
        <w:t xml:space="preserve">Светлана </w:t>
      </w:r>
      <w:proofErr w:type="spellStart"/>
      <w:r>
        <w:rPr>
          <w:rFonts w:ascii="Times New Roman" w:eastAsia="Times New Roman" w:hAnsi="Times New Roman" w:cs="Times New Roman"/>
          <w:b/>
          <w:color w:val="373334"/>
          <w:sz w:val="28"/>
        </w:rPr>
        <w:t>Скользкова</w:t>
      </w:r>
      <w:proofErr w:type="spellEnd"/>
      <w:r>
        <w:rPr>
          <w:rFonts w:ascii="Times New Roman" w:eastAsia="Times New Roman" w:hAnsi="Times New Roman" w:cs="Times New Roman"/>
          <w:b/>
          <w:color w:val="373334"/>
          <w:sz w:val="28"/>
        </w:rPr>
        <w:t xml:space="preserve">, советник генерального директора СКБ </w:t>
      </w:r>
      <w:r w:rsidR="00E0676B">
        <w:rPr>
          <w:rFonts w:ascii="Times New Roman" w:eastAsia="Times New Roman" w:hAnsi="Times New Roman" w:cs="Times New Roman"/>
          <w:b/>
          <w:color w:val="373334"/>
          <w:sz w:val="28"/>
        </w:rPr>
        <w:t>Контур по</w:t>
      </w:r>
      <w:r>
        <w:rPr>
          <w:rFonts w:ascii="Times New Roman" w:eastAsia="Times New Roman" w:hAnsi="Times New Roman" w:cs="Times New Roman"/>
          <w:b/>
          <w:color w:val="373334"/>
          <w:sz w:val="28"/>
        </w:rPr>
        <w:t xml:space="preserve"> социальной ответственности.</w:t>
      </w:r>
      <w:r>
        <w:rPr>
          <w:rFonts w:ascii="Times New Roman" w:eastAsia="Times New Roman" w:hAnsi="Times New Roman" w:cs="Times New Roman"/>
          <w:color w:val="373334"/>
          <w:sz w:val="28"/>
        </w:rPr>
        <w:t xml:space="preserve"> </w:t>
      </w:r>
    </w:p>
    <w:p w:rsidR="00CD1A12" w:rsidRDefault="00950797">
      <w:pPr>
        <w:spacing w:after="0" w:line="238" w:lineRule="auto"/>
        <w:ind w:left="-15" w:right="-8" w:firstLine="710"/>
        <w:jc w:val="both"/>
      </w:pPr>
      <w:r>
        <w:rPr>
          <w:rFonts w:ascii="Times New Roman" w:eastAsia="Times New Roman" w:hAnsi="Times New Roman" w:cs="Times New Roman"/>
          <w:color w:val="373334"/>
          <w:sz w:val="28"/>
        </w:rPr>
        <w:t xml:space="preserve">Проект предназначен для возрастной категории 6+, </w:t>
      </w:r>
      <w:r w:rsidR="00E0676B">
        <w:rPr>
          <w:rFonts w:ascii="Times New Roman" w:eastAsia="Times New Roman" w:hAnsi="Times New Roman" w:cs="Times New Roman"/>
          <w:color w:val="373334"/>
          <w:sz w:val="28"/>
        </w:rPr>
        <w:t>рекомендован для</w:t>
      </w:r>
      <w:r>
        <w:rPr>
          <w:rFonts w:ascii="Times New Roman" w:eastAsia="Times New Roman" w:hAnsi="Times New Roman" w:cs="Times New Roman"/>
          <w:color w:val="373334"/>
          <w:sz w:val="28"/>
        </w:rPr>
        <w:t xml:space="preserve"> просмотра с родителями или педагогами и верифицирован ФГБНУ  </w:t>
      </w:r>
    </w:p>
    <w:p w:rsidR="00CD1A12" w:rsidRDefault="00950797">
      <w:pPr>
        <w:spacing w:after="0" w:line="238" w:lineRule="auto"/>
        <w:ind w:left="-15" w:right="-8"/>
        <w:jc w:val="both"/>
      </w:pPr>
      <w:r>
        <w:rPr>
          <w:rFonts w:ascii="Times New Roman" w:eastAsia="Times New Roman" w:hAnsi="Times New Roman" w:cs="Times New Roman"/>
          <w:color w:val="373334"/>
          <w:sz w:val="28"/>
        </w:rPr>
        <w:t xml:space="preserve">«Институт изучения детства, семьи и воспитания». Контент проекта также включает в себя методические материалы для педагогов, которые помогут эффективно интегрировать видеоролики в учебный процесс на уроках ОБЖ, </w:t>
      </w:r>
      <w:r w:rsidR="00E0676B">
        <w:rPr>
          <w:rFonts w:ascii="Times New Roman" w:eastAsia="Times New Roman" w:hAnsi="Times New Roman" w:cs="Times New Roman"/>
          <w:color w:val="373334"/>
          <w:sz w:val="28"/>
        </w:rPr>
        <w:t>информатики или</w:t>
      </w:r>
      <w:r>
        <w:rPr>
          <w:rFonts w:ascii="Times New Roman" w:eastAsia="Times New Roman" w:hAnsi="Times New Roman" w:cs="Times New Roman"/>
          <w:color w:val="373334"/>
          <w:sz w:val="28"/>
        </w:rPr>
        <w:t xml:space="preserve"> на родительских собраниях. </w:t>
      </w:r>
    </w:p>
    <w:p w:rsidR="00CD1A12" w:rsidRDefault="00950797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1A12" w:rsidRDefault="00950797">
      <w:pPr>
        <w:spacing w:after="0"/>
        <w:ind w:left="720"/>
      </w:pPr>
      <w:proofErr w:type="spellStart"/>
      <w:r>
        <w:rPr>
          <w:rFonts w:ascii="Times New Roman" w:eastAsia="Times New Roman" w:hAnsi="Times New Roman" w:cs="Times New Roman"/>
          <w:i/>
          <w:sz w:val="20"/>
        </w:rPr>
        <w:t>Справочно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: </w:t>
      </w:r>
    </w:p>
    <w:p w:rsidR="00CD1A12" w:rsidRDefault="00950797">
      <w:pPr>
        <w:spacing w:after="0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1A12" w:rsidRDefault="00950797">
      <w:pPr>
        <w:spacing w:after="4" w:line="249" w:lineRule="auto"/>
        <w:ind w:left="-15" w:right="-8" w:firstLine="72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«Цифровой ликбез» – всероссийский просветительский проект в сфере цифровой грамотности, организованный АНО «Цифровая экономика», </w:t>
      </w:r>
      <w:proofErr w:type="spellStart"/>
      <w:r>
        <w:rPr>
          <w:rFonts w:ascii="Times New Roman" w:eastAsia="Times New Roman" w:hAnsi="Times New Roman" w:cs="Times New Roman"/>
          <w:sz w:val="20"/>
        </w:rPr>
        <w:t>Минцифры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России и </w:t>
      </w:r>
      <w:proofErr w:type="spellStart"/>
      <w:r>
        <w:rPr>
          <w:rFonts w:ascii="Times New Roman" w:eastAsia="Times New Roman" w:hAnsi="Times New Roman" w:cs="Times New Roman"/>
          <w:sz w:val="20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России и проходит в поддержку федерального проекта «Кадры для цифровой трансформации» национального проекта «Экономика данных и цифровая трансформация государства», а также национальной цели «Технологическое лидерство». </w:t>
      </w:r>
    </w:p>
    <w:p w:rsidR="00CD1A12" w:rsidRDefault="00950797">
      <w:pPr>
        <w:spacing w:after="67" w:line="249" w:lineRule="auto"/>
        <w:ind w:left="-15" w:right="-8" w:firstLine="720"/>
        <w:jc w:val="both"/>
      </w:pPr>
      <w:r>
        <w:rPr>
          <w:rFonts w:ascii="Times New Roman" w:eastAsia="Times New Roman" w:hAnsi="Times New Roman" w:cs="Times New Roman"/>
          <w:sz w:val="20"/>
        </w:rPr>
        <w:t>Проект включает в себя серию просветительских мультипликационных роликов и методических материалов для педагогов, которые на понятных примерах учат детей и взрослых азам цифровой грамотности и кибербезопасности. Видеоролики от ведущих цифровых компаний-лидеров — СКБ Контур, Яндекс, Благотворительный фонд Сбербанка «Вклад в будущее», VK, «</w:t>
      </w:r>
      <w:proofErr w:type="spellStart"/>
      <w:r>
        <w:rPr>
          <w:rFonts w:ascii="Times New Roman" w:eastAsia="Times New Roman" w:hAnsi="Times New Roman" w:cs="Times New Roman"/>
          <w:sz w:val="20"/>
        </w:rPr>
        <w:t>Авито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», «Лаборатория Касперского», ПАО «Ростелеком» — представлены на сайте проекта. </w:t>
      </w:r>
    </w:p>
    <w:p w:rsidR="00CD1A12" w:rsidRDefault="00950797">
      <w:pPr>
        <w:spacing w:after="0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D1A12" w:rsidRDefault="00950797">
      <w:pPr>
        <w:spacing w:after="69"/>
        <w:ind w:left="-29" w:right="-27"/>
      </w:pPr>
      <w:r>
        <w:rPr>
          <w:noProof/>
        </w:rPr>
        <mc:AlternateContent>
          <mc:Choice Requires="wpg">
            <w:drawing>
              <wp:inline distT="0" distB="0" distL="0" distR="0">
                <wp:extent cx="6519672" cy="18288"/>
                <wp:effectExtent l="0" t="0" r="0" b="0"/>
                <wp:docPr id="3513" name="Group 3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672" cy="18288"/>
                          <a:chOff x="0" y="0"/>
                          <a:chExt cx="6519672" cy="18288"/>
                        </a:xfrm>
                      </wpg:grpSpPr>
                      <wps:wsp>
                        <wps:cNvPr id="4746" name="Shape 4746"/>
                        <wps:cNvSpPr/>
                        <wps:spPr>
                          <a:xfrm>
                            <a:off x="0" y="0"/>
                            <a:ext cx="65196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18288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13" style="width:513.36pt;height:1.44pt;mso-position-horizontal-relative:char;mso-position-vertical-relative:line" coordsize="65196,182">
                <v:shape id="Shape 4747" style="position:absolute;width:65196;height:182;left:0;top:0;" coordsize="6519672,18288" path="m0,0l6519672,0l651967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D1A12" w:rsidRDefault="00950797">
      <w:pPr>
        <w:pStyle w:val="1"/>
      </w:pPr>
      <w:r>
        <w:t>*Пресс-релиз не подлежит распространению до 15.10.2025</w:t>
      </w:r>
      <w:r>
        <w:rPr>
          <w:b w:val="0"/>
        </w:rPr>
        <w:t xml:space="preserve"> </w:t>
      </w:r>
    </w:p>
    <w:p w:rsidR="00CD1A12" w:rsidRDefault="00950797">
      <w:pPr>
        <w:spacing w:after="0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D1A12" w:rsidRDefault="00CD1A12">
      <w:pPr>
        <w:sectPr w:rsidR="00CD1A12">
          <w:pgSz w:w="11909" w:h="16834"/>
          <w:pgMar w:top="763" w:right="565" w:bottom="1168" w:left="1133" w:header="720" w:footer="720" w:gutter="0"/>
          <w:cols w:space="720"/>
        </w:sectPr>
      </w:pPr>
    </w:p>
    <w:p w:rsidR="00CD1A12" w:rsidRDefault="00950797">
      <w:pPr>
        <w:spacing w:after="220"/>
        <w:ind w:left="10" w:right="-5" w:hanging="10"/>
        <w:jc w:val="right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№ 2 </w:t>
      </w:r>
    </w:p>
    <w:p w:rsidR="00CD1A12" w:rsidRDefault="00950797">
      <w:pPr>
        <w:spacing w:after="0"/>
        <w:ind w:left="307" w:right="309" w:hanging="10"/>
        <w:jc w:val="center"/>
      </w:pPr>
      <w:r>
        <w:rPr>
          <w:rFonts w:ascii="Times New Roman" w:eastAsia="Times New Roman" w:hAnsi="Times New Roman" w:cs="Times New Roman"/>
          <w:sz w:val="28"/>
        </w:rPr>
        <w:t>Форма предоставления информации о проведении открытых уроков цифровой грамотности с использованием контента проекта «Цифровой ликбез»</w:t>
      </w:r>
      <w:r w:rsidR="002977BB">
        <w:rPr>
          <w:rFonts w:ascii="Times New Roman" w:eastAsia="Times New Roman" w:hAnsi="Times New Roman" w:cs="Times New Roman"/>
          <w:sz w:val="28"/>
        </w:rPr>
        <w:br/>
      </w:r>
    </w:p>
    <w:tbl>
      <w:tblPr>
        <w:tblStyle w:val="TableGrid"/>
        <w:tblW w:w="9921" w:type="dxa"/>
        <w:tblInd w:w="5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1244"/>
        <w:gridCol w:w="1673"/>
        <w:gridCol w:w="2386"/>
        <w:gridCol w:w="1817"/>
        <w:gridCol w:w="2801"/>
      </w:tblGrid>
      <w:tr w:rsidR="00CD1A12">
        <w:trPr>
          <w:trHeight w:val="221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2" w:rsidRDefault="00950797">
            <w:pPr>
              <w:ind w:left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Субъект </w:t>
            </w:r>
          </w:p>
          <w:p w:rsidR="00CD1A12" w:rsidRDefault="0095079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Федерации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2" w:rsidRDefault="00950797">
            <w:pPr>
              <w:spacing w:after="5"/>
              <w:ind w:left="1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Планируемая </w:t>
            </w:r>
          </w:p>
          <w:p w:rsidR="00CD1A12" w:rsidRDefault="00950797">
            <w:pPr>
              <w:tabs>
                <w:tab w:val="center" w:pos="837"/>
              </w:tabs>
              <w:ind w:left="-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дата  </w:t>
            </w:r>
          </w:p>
          <w:p w:rsidR="00CD1A12" w:rsidRDefault="0095079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место </w:t>
            </w:r>
          </w:p>
          <w:p w:rsidR="00CD1A12" w:rsidRDefault="0095079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проведения </w:t>
            </w:r>
          </w:p>
          <w:p w:rsidR="00CD1A12" w:rsidRDefault="00950797">
            <w:pPr>
              <w:ind w:left="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с </w:t>
            </w:r>
          </w:p>
          <w:p w:rsidR="00CD1A12" w:rsidRDefault="00950797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использованием контента </w:t>
            </w:r>
          </w:p>
          <w:p w:rsidR="00CD1A12" w:rsidRDefault="0095079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Проекта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2" w:rsidRDefault="00950797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открытом уроке представителей </w:t>
            </w:r>
          </w:p>
          <w:p w:rsidR="00CD1A12" w:rsidRDefault="00950797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РОИВ, ответственных за цифровое развитие </w:t>
            </w:r>
          </w:p>
          <w:p w:rsidR="00CD1A12" w:rsidRDefault="00950797">
            <w:pPr>
              <w:spacing w:after="6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bookmarkStart w:id="0" w:name="_GoBack"/>
            <w:bookmarkEnd w:id="0"/>
            <w:r w:rsidR="00E0676B">
              <w:rPr>
                <w:rFonts w:ascii="Times New Roman" w:eastAsia="Times New Roman" w:hAnsi="Times New Roman" w:cs="Times New Roman"/>
                <w:sz w:val="24"/>
              </w:rPr>
              <w:t>образование (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ФИО, </w:t>
            </w:r>
          </w:p>
          <w:p w:rsidR="00CD1A12" w:rsidRDefault="00950797">
            <w:pPr>
              <w:tabs>
                <w:tab w:val="center" w:pos="1194"/>
              </w:tabs>
              <w:ind w:left="-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должность)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2" w:rsidRDefault="00950797">
            <w:pPr>
              <w:spacing w:line="238" w:lineRule="auto"/>
              <w:ind w:firstLine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Выпуск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прессрелиза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 проекте в СМИ (ссылка), </w:t>
            </w:r>
          </w:p>
          <w:p w:rsidR="00CD1A12" w:rsidRDefault="00950797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сюжет на ТВ </w:t>
            </w:r>
          </w:p>
          <w:p w:rsidR="00CD1A12" w:rsidRDefault="00950797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(да/нет)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2" w:rsidRDefault="00950797">
            <w:pPr>
              <w:ind w:left="10"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ФИО,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должность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контакты ответственного за проект «Цифровой ликбез» в </w:t>
            </w:r>
            <w:r w:rsidR="00E0676B">
              <w:rPr>
                <w:rFonts w:ascii="Times New Roman" w:eastAsia="Times New Roman" w:hAnsi="Times New Roman" w:cs="Times New Roman"/>
                <w:sz w:val="24"/>
              </w:rPr>
              <w:t>ОО</w:t>
            </w:r>
          </w:p>
        </w:tc>
      </w:tr>
      <w:tr w:rsidR="00CD1A12">
        <w:trPr>
          <w:trHeight w:val="194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2" w:rsidRPr="002C6C2D" w:rsidRDefault="002C6C2D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2D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2" w:rsidRPr="002C6C2D" w:rsidRDefault="00CD1A12">
            <w:pPr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2" w:rsidRPr="002C6C2D" w:rsidRDefault="002C6C2D">
            <w:pPr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2" w:rsidRPr="002C6C2D" w:rsidRDefault="00CD1A12">
            <w:pPr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12" w:rsidRPr="002C6C2D" w:rsidRDefault="00CD1A12">
            <w:pPr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A12" w:rsidRDefault="00950797">
      <w:pPr>
        <w:spacing w:after="21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D1A12" w:rsidRDefault="0095079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CD1A12">
      <w:pgSz w:w="11906" w:h="16841"/>
      <w:pgMar w:top="1440" w:right="56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A12"/>
    <w:rsid w:val="002977BB"/>
    <w:rsid w:val="002C6C2D"/>
    <w:rsid w:val="00596CC9"/>
    <w:rsid w:val="00950797"/>
    <w:rsid w:val="00CD1A12"/>
    <w:rsid w:val="00E0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F508"/>
  <w15:docId w15:val="{2F00AD75-3974-4B56-824A-5A242F82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Сильманович Марья Васильевна</dc:creator>
  <cp:keywords/>
  <cp:lastModifiedBy>prohnich</cp:lastModifiedBy>
  <cp:revision>4</cp:revision>
  <dcterms:created xsi:type="dcterms:W3CDTF">2025-10-16T13:41:00Z</dcterms:created>
  <dcterms:modified xsi:type="dcterms:W3CDTF">2025-10-20T09:19:00Z</dcterms:modified>
</cp:coreProperties>
</file>